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137F" w14:textId="77777777" w:rsidR="00BC5DF3" w:rsidRPr="005D1F34" w:rsidRDefault="00BC5DF3" w:rsidP="005D1F34">
      <w:pPr>
        <w:spacing w:after="200" w:line="276" w:lineRule="auto"/>
        <w:ind w:left="446"/>
        <w:rPr>
          <w:rFonts w:ascii="Avenir LT Std 35 Light" w:hAnsi="Avenir LT Std 35 Light"/>
          <w:sz w:val="20"/>
          <w:szCs w:val="20"/>
        </w:rPr>
        <w:sectPr w:rsidR="00BC5DF3" w:rsidRPr="005D1F34" w:rsidSect="00BC5DF3">
          <w:headerReference w:type="default" r:id="rId12"/>
          <w:headerReference w:type="first" r:id="rId13"/>
          <w:type w:val="continuous"/>
          <w:pgSz w:w="12240" w:h="15840"/>
          <w:pgMar w:top="1440" w:right="1440" w:bottom="1440" w:left="1440" w:header="0" w:footer="720" w:gutter="0"/>
          <w:cols w:space="720"/>
          <w:titlePg/>
          <w:docGrid w:linePitch="360"/>
        </w:sectPr>
      </w:pPr>
    </w:p>
    <w:p w14:paraId="0B8FF2B1" w14:textId="2B9478F1" w:rsidR="005D1F34" w:rsidRPr="00180CA3" w:rsidRDefault="005D1F34" w:rsidP="005D1F34">
      <w:pPr>
        <w:tabs>
          <w:tab w:val="right" w:pos="9360"/>
        </w:tabs>
        <w:spacing w:after="0"/>
        <w:rPr>
          <w:rFonts w:ascii="Avenir LT Std 35 Light" w:hAnsi="Avenir LT Std 35 Light"/>
          <w:sz w:val="20"/>
          <w:szCs w:val="20"/>
        </w:rPr>
      </w:pPr>
      <w:r>
        <w:rPr>
          <w:rFonts w:ascii="Avenir LT Std 35 Light" w:hAnsi="Avenir LT Std 35 Light"/>
          <w:sz w:val="20"/>
          <w:szCs w:val="20"/>
        </w:rPr>
        <w:tab/>
      </w:r>
      <w:r>
        <w:rPr>
          <w:rFonts w:ascii="Avenir LT Std 35 Light" w:hAnsi="Avenir LT Std 35 Light"/>
          <w:sz w:val="20"/>
          <w:szCs w:val="20"/>
        </w:rPr>
        <w:t>March</w:t>
      </w:r>
      <w:r>
        <w:rPr>
          <w:rFonts w:ascii="Avenir LT Std 35 Light" w:hAnsi="Avenir LT Std 35 Light"/>
          <w:sz w:val="20"/>
          <w:szCs w:val="20"/>
        </w:rPr>
        <w:t xml:space="preserve"> </w:t>
      </w:r>
      <w:r>
        <w:rPr>
          <w:rFonts w:ascii="Avenir LT Std 35 Light" w:hAnsi="Avenir LT Std 35 Light"/>
          <w:sz w:val="20"/>
          <w:szCs w:val="20"/>
        </w:rPr>
        <w:t>25</w:t>
      </w:r>
      <w:r>
        <w:rPr>
          <w:rFonts w:ascii="Avenir LT Std 35 Light" w:hAnsi="Avenir LT Std 35 Light"/>
          <w:sz w:val="20"/>
          <w:szCs w:val="20"/>
        </w:rPr>
        <w:t>, 20</w:t>
      </w:r>
      <w:r>
        <w:rPr>
          <w:rFonts w:ascii="Avenir LT Std 35 Light" w:hAnsi="Avenir LT Std 35 Light"/>
          <w:sz w:val="20"/>
          <w:szCs w:val="20"/>
        </w:rPr>
        <w:t>20</w:t>
      </w:r>
    </w:p>
    <w:p w14:paraId="17F13818" w14:textId="77777777" w:rsidR="005D1F34" w:rsidRDefault="005D1F34" w:rsidP="005D1F34">
      <w:pPr>
        <w:spacing w:after="200" w:line="276" w:lineRule="auto"/>
        <w:ind w:left="446"/>
        <w:rPr>
          <w:rFonts w:ascii="Avenir LT Std 35 Light" w:hAnsi="Avenir LT Std 35 Light" w:cs="Arial"/>
          <w:sz w:val="20"/>
          <w:szCs w:val="20"/>
        </w:rPr>
      </w:pPr>
    </w:p>
    <w:p w14:paraId="33A7937D" w14:textId="79F06F78"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Dear Prime Minister &amp; Members of Cabinet,</w:t>
      </w:r>
    </w:p>
    <w:p w14:paraId="3ED1E219" w14:textId="77777777"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We appreciate the skill and energy you and your team have devoted to creating calm and developing initiatives designed to provide stability in Canada during this challenging time.  </w:t>
      </w:r>
    </w:p>
    <w:p w14:paraId="14DBC20F" w14:textId="77777777"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As a voice for over 500 Business Improvement Associations (BIA/BID/BIZ/SDCs) which act in the interests of over 100,000 businesses, IDA Canada knows intimately the challenges faced by landlords, businesses, and employees.  We would like to join you in finding solutions for these extraordinary times.</w:t>
      </w:r>
    </w:p>
    <w:p w14:paraId="4DB07F48" w14:textId="77777777"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We believe the first step is acknowledging that progress will not be made unless all levels of government, banks, utilities, landlords, tenants, and employees work together with respect and the acknowledgement that each and all will have to sacrifice something in the period before we return to some degree of normalcy.</w:t>
      </w:r>
    </w:p>
    <w:p w14:paraId="070FD217" w14:textId="77777777"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We have reviewed the details available on Canada’s </w:t>
      </w:r>
      <w:r w:rsidRPr="005D1F34">
        <w:rPr>
          <w:rFonts w:ascii="Avenir LT Std 35 Light" w:hAnsi="Avenir LT Std 35 Light" w:cs="Arial"/>
          <w:i/>
          <w:sz w:val="20"/>
          <w:szCs w:val="20"/>
        </w:rPr>
        <w:t>COVID-19 Economic Response Plan</w:t>
      </w:r>
      <w:r w:rsidRPr="005D1F34">
        <w:rPr>
          <w:rFonts w:ascii="Avenir LT Std 35 Light" w:hAnsi="Avenir LT Std 35 Light" w:cs="Arial"/>
          <w:sz w:val="20"/>
          <w:szCs w:val="20"/>
        </w:rPr>
        <w:t xml:space="preserve"> and while recognizing that many details remain to be worked out, have some suggestions which may result in greater fairness and balance in some of the programs presented to date.   </w:t>
      </w:r>
    </w:p>
    <w:p w14:paraId="04FB632C" w14:textId="77777777"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‘The </w:t>
      </w:r>
      <w:r w:rsidRPr="005D1F34">
        <w:rPr>
          <w:rFonts w:ascii="Avenir LT Std 35 Light" w:hAnsi="Avenir LT Std 35 Light" w:cs="Arial"/>
          <w:i/>
          <w:sz w:val="20"/>
          <w:szCs w:val="20"/>
        </w:rPr>
        <w:t>Business Credit Availability Program</w:t>
      </w:r>
      <w:r w:rsidRPr="005D1F34">
        <w:rPr>
          <w:rFonts w:ascii="Avenir LT Std 35 Light" w:hAnsi="Avenir LT Std 35 Light" w:cs="Arial"/>
          <w:sz w:val="20"/>
          <w:szCs w:val="20"/>
        </w:rPr>
        <w:t xml:space="preserve"> will allow the Business Development Bank of Canada (BDC) and Export Development Canada (EDC) to provide more than $10 billion of additional support, largely </w:t>
      </w:r>
      <w:proofErr w:type="spellStart"/>
      <w:r w:rsidRPr="005D1F34">
        <w:rPr>
          <w:rFonts w:ascii="Avenir LT Std 35 Light" w:hAnsi="Avenir LT Std 35 Light" w:cs="Arial"/>
          <w:sz w:val="20"/>
          <w:szCs w:val="20"/>
        </w:rPr>
        <w:t>targetted</w:t>
      </w:r>
      <w:proofErr w:type="spellEnd"/>
      <w:r w:rsidRPr="005D1F34">
        <w:rPr>
          <w:rFonts w:ascii="Avenir LT Std 35 Light" w:hAnsi="Avenir LT Std 35 Light" w:cs="Arial"/>
          <w:sz w:val="20"/>
          <w:szCs w:val="20"/>
        </w:rPr>
        <w:t xml:space="preserve"> to small and medium-sized businesses.’  News reports suggest that individuals are already ‘frustrated with delays and denials’.  We believe </w:t>
      </w:r>
      <w:r w:rsidRPr="005D1F34">
        <w:rPr>
          <w:rFonts w:ascii="Avenir LT Std 35 Light" w:hAnsi="Avenir LT Std 35 Light" w:cs="Arial"/>
          <w:b/>
          <w:sz w:val="20"/>
          <w:szCs w:val="20"/>
        </w:rPr>
        <w:t>the Minister of Finance should immediately convene a meeting with the presidents of our major lending institutions and credit card companies to ensure there is ‘give as well as take’</w:t>
      </w:r>
      <w:r w:rsidRPr="005D1F34">
        <w:rPr>
          <w:rFonts w:ascii="Avenir LT Std 35 Light" w:hAnsi="Avenir LT Std 35 Light" w:cs="Arial"/>
          <w:sz w:val="20"/>
          <w:szCs w:val="20"/>
        </w:rPr>
        <w:t xml:space="preserve"> and that these institutions allow a suspension – even temporary forgiveness – of payments in dire circumstances (which will of course have to be defined).  This financial summit should be the venue for unprecedented creativity in finding imaginative solutions in which all make a contribution.   </w:t>
      </w:r>
    </w:p>
    <w:p w14:paraId="3B1845E8" w14:textId="77777777"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i/>
          <w:sz w:val="20"/>
          <w:szCs w:val="20"/>
        </w:rPr>
        <w:t>Helping Businesses Keep Their Workers: Temporary Wage Subsidy</w:t>
      </w:r>
      <w:r w:rsidRPr="005D1F34">
        <w:rPr>
          <w:rFonts w:ascii="Avenir LT Std 35 Light" w:hAnsi="Avenir LT Std 35 Light" w:cs="Arial"/>
          <w:sz w:val="20"/>
          <w:szCs w:val="20"/>
        </w:rPr>
        <w:t xml:space="preserve">.  Many, if not most, of our businesses have had to close because of implementation of local or provincial emergency measures, so this initiative will not likely benefit as many companies/ employees as originally thought.  We suggest retooling this program to ensure it includes making funds available to employees who have had to remain at home as a result of their businesses closing.  </w:t>
      </w:r>
      <w:r w:rsidRPr="005D1F34">
        <w:rPr>
          <w:rFonts w:ascii="Avenir LT Std 35 Light" w:hAnsi="Avenir LT Std 35 Light" w:cs="Arial"/>
          <w:b/>
          <w:sz w:val="20"/>
          <w:szCs w:val="20"/>
        </w:rPr>
        <w:t>The level of funding should be substantially increased as other European countries have done and the funds should not be made as a subsidy, but a direct payment which does not have to be repaid.</w:t>
      </w:r>
      <w:r w:rsidRPr="005D1F34">
        <w:rPr>
          <w:rFonts w:ascii="Avenir LT Std 35 Light" w:hAnsi="Avenir LT Std 35 Light" w:cs="Arial"/>
          <w:sz w:val="20"/>
          <w:szCs w:val="20"/>
        </w:rPr>
        <w:t xml:space="preserve">  We appreciate the proposed Emergency Support Benefit for self-employed people who are not normally eligible for EI sickness benefits.    </w:t>
      </w:r>
    </w:p>
    <w:p w14:paraId="2D3EB497" w14:textId="77777777"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The </w:t>
      </w:r>
      <w:r w:rsidRPr="005D1F34">
        <w:rPr>
          <w:rFonts w:ascii="Avenir LT Std 35 Light" w:hAnsi="Avenir LT Std 35 Light" w:cs="Arial"/>
          <w:i/>
          <w:sz w:val="20"/>
          <w:szCs w:val="20"/>
        </w:rPr>
        <w:t>Insured Mortgage Purchase Program</w:t>
      </w:r>
      <w:r w:rsidRPr="005D1F34">
        <w:rPr>
          <w:rFonts w:ascii="Avenir LT Std 35 Light" w:hAnsi="Avenir LT Std 35 Light" w:cs="Arial"/>
          <w:sz w:val="20"/>
          <w:szCs w:val="20"/>
        </w:rPr>
        <w:t xml:space="preserve"> will see the government purchase up to $50 billion of insured mortgage pools through CMHC, allowing ‘long-term stable funding to banks and mortgage lenders…’.  While this will assist many, there must be some provision for this benefit to fairly trickle down to tenants.  There is great concern about businesses being evicted and there must be provision to allow as many businesses as possible to re-open and re-establish themselves without fear of staggering rental debt or </w:t>
      </w:r>
      <w:r w:rsidRPr="005D1F34">
        <w:rPr>
          <w:rFonts w:ascii="Avenir LT Std 35 Light" w:hAnsi="Avenir LT Std 35 Light" w:cs="Arial"/>
          <w:sz w:val="20"/>
          <w:szCs w:val="20"/>
        </w:rPr>
        <w:lastRenderedPageBreak/>
        <w:t xml:space="preserve">eviction.  In a letter to the Minister of Finance, the Toronto Association of Business Improvement Areas (TABIA) and others suggested a </w:t>
      </w:r>
      <w:r w:rsidRPr="005D1F34">
        <w:rPr>
          <w:rFonts w:ascii="Avenir LT Std 35 Light" w:hAnsi="Avenir LT Std 35 Light" w:cs="Arial"/>
          <w:i/>
          <w:sz w:val="20"/>
          <w:szCs w:val="20"/>
        </w:rPr>
        <w:t>Main Street Bailout</w:t>
      </w:r>
      <w:r w:rsidRPr="005D1F34">
        <w:rPr>
          <w:rFonts w:ascii="Avenir LT Std 35 Light" w:hAnsi="Avenir LT Std 35 Light" w:cs="Arial"/>
          <w:sz w:val="20"/>
          <w:szCs w:val="20"/>
        </w:rPr>
        <w:t xml:space="preserve"> which amongst other things proposed </w:t>
      </w:r>
      <w:r w:rsidRPr="005D1F34">
        <w:rPr>
          <w:rFonts w:ascii="Avenir LT Std 35 Light" w:hAnsi="Avenir LT Std 35 Light" w:cs="Arial"/>
          <w:b/>
          <w:sz w:val="20"/>
          <w:szCs w:val="20"/>
        </w:rPr>
        <w:t>forgiving the first $10,000 of all commercial leases for April to June.</w:t>
      </w:r>
      <w:r w:rsidRPr="005D1F34">
        <w:rPr>
          <w:rFonts w:ascii="Avenir LT Std 35 Light" w:hAnsi="Avenir LT Std 35 Light" w:cs="Arial"/>
          <w:sz w:val="20"/>
          <w:szCs w:val="20"/>
        </w:rPr>
        <w:t xml:space="preserve">  We support this and other measures proposed including local initiatives taken by municipalities and utilities.  I attach a copy of their letter for your easy reference.</w:t>
      </w:r>
    </w:p>
    <w:p w14:paraId="59A2E07E" w14:textId="3B276E1B"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To facilitate Canada’s business community having a timely understanding of progress in program development, we encourage your government to create and actively promote regular bulletins (twice a week) directed to small and medium business owners.  This platform could also be used to share strategies on how these businesses can remain solvent.  Given the close working relationship our business associations have with those impacted, we would be most willing to assist in sharing these updates through our network and ultimately, in deploying or</w:t>
      </w:r>
      <w:r w:rsidR="00D47209">
        <w:rPr>
          <w:rFonts w:ascii="Avenir LT Std 35 Light" w:hAnsi="Avenir LT Std 35 Light" w:cs="Arial"/>
          <w:sz w:val="20"/>
          <w:szCs w:val="20"/>
        </w:rPr>
        <w:t xml:space="preserve"> </w:t>
      </w:r>
      <w:r w:rsidRPr="005D1F34">
        <w:rPr>
          <w:rFonts w:ascii="Avenir LT Std 35 Light" w:hAnsi="Avenir LT Std 35 Light" w:cs="Arial"/>
          <w:sz w:val="20"/>
          <w:szCs w:val="20"/>
        </w:rPr>
        <w:t xml:space="preserve">promoting your programs.  </w:t>
      </w:r>
    </w:p>
    <w:p w14:paraId="751CD54F" w14:textId="79A5AF3B" w:rsidR="00D47209" w:rsidRDefault="005D1F34" w:rsidP="00935243">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Our Business Improvement Associations and IDA Canada stand ready to work with all to navigate this crisis and give businesses a fighting chance.  </w:t>
      </w:r>
    </w:p>
    <w:p w14:paraId="64405AF9" w14:textId="77777777" w:rsidR="00935243" w:rsidRDefault="00935243" w:rsidP="00935243">
      <w:pPr>
        <w:spacing w:after="200" w:line="276" w:lineRule="auto"/>
        <w:ind w:left="446"/>
        <w:rPr>
          <w:rFonts w:ascii="Avenir LT Std 35 Light" w:hAnsi="Avenir LT Std 35 Light" w:cs="Arial"/>
          <w:sz w:val="20"/>
          <w:szCs w:val="20"/>
        </w:rPr>
      </w:pPr>
    </w:p>
    <w:p w14:paraId="6C86BE01" w14:textId="2187E304" w:rsidR="005D1F34" w:rsidRPr="005D1F34" w:rsidRDefault="005D1F34" w:rsidP="005D1F34">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Thank you,</w:t>
      </w:r>
    </w:p>
    <w:p w14:paraId="0A54B22E" w14:textId="77777777" w:rsidR="005D1F34" w:rsidRDefault="005D1F34" w:rsidP="005D1F34">
      <w:pPr>
        <w:spacing w:after="200" w:line="276" w:lineRule="auto"/>
        <w:ind w:left="446"/>
        <w:rPr>
          <w:rFonts w:ascii="Avenir LT Std 35 Light" w:hAnsi="Avenir LT Std 35 Light" w:cs="Arial"/>
          <w:sz w:val="20"/>
          <w:szCs w:val="20"/>
        </w:rPr>
      </w:pPr>
    </w:p>
    <w:p w14:paraId="737A82F4" w14:textId="13EEFC12" w:rsidR="00935243" w:rsidRPr="005D1F34" w:rsidRDefault="005D1F34" w:rsidP="00935243">
      <w:pPr>
        <w:spacing w:after="20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Judith Veresuk</w:t>
      </w:r>
      <w:r>
        <w:rPr>
          <w:rFonts w:ascii="Avenir LT Std 35 Light" w:hAnsi="Avenir LT Std 35 Light" w:cs="Arial"/>
          <w:sz w:val="20"/>
          <w:szCs w:val="20"/>
        </w:rPr>
        <w:br/>
      </w:r>
      <w:r w:rsidRPr="005D1F34">
        <w:rPr>
          <w:rFonts w:ascii="Avenir LT Std 35 Light" w:hAnsi="Avenir LT Std 35 Light" w:cs="Arial"/>
          <w:sz w:val="20"/>
          <w:szCs w:val="20"/>
        </w:rPr>
        <w:t>Chair, IDA Canada</w:t>
      </w:r>
    </w:p>
    <w:p w14:paraId="4D411D8C" w14:textId="77777777" w:rsidR="005D1F34" w:rsidRPr="005D1F34" w:rsidRDefault="005D1F34" w:rsidP="00935243">
      <w:pPr>
        <w:spacing w:after="200" w:line="276" w:lineRule="auto"/>
        <w:rPr>
          <w:rFonts w:ascii="Avenir LT Std 35 Light" w:hAnsi="Avenir LT Std 35 Light" w:cs="Arial"/>
          <w:sz w:val="20"/>
          <w:szCs w:val="20"/>
        </w:rPr>
      </w:pPr>
      <w:bookmarkStart w:id="0" w:name="_GoBack"/>
      <w:bookmarkEnd w:id="0"/>
    </w:p>
    <w:p w14:paraId="56176B56" w14:textId="38FAE1C2" w:rsidR="005D1F34" w:rsidRPr="005D1F34" w:rsidRDefault="00D47209" w:rsidP="005D1F34">
      <w:pPr>
        <w:spacing w:after="200" w:line="276" w:lineRule="auto"/>
        <w:ind w:left="446"/>
        <w:rPr>
          <w:rFonts w:ascii="Avenir LT Std 35 Light" w:hAnsi="Avenir LT Std 35 Light" w:cs="Arial"/>
          <w:sz w:val="20"/>
          <w:szCs w:val="20"/>
        </w:rPr>
      </w:pPr>
      <w:hyperlink r:id="rId14" w:history="1">
        <w:r w:rsidR="005D1F34" w:rsidRPr="00D47209">
          <w:rPr>
            <w:rStyle w:val="Hyperlink"/>
            <w:rFonts w:ascii="Avenir LT Std 35 Light" w:hAnsi="Avenir LT Std 35 Light" w:cs="Arial"/>
            <w:sz w:val="20"/>
            <w:szCs w:val="20"/>
            <w:bdr w:val="none" w:sz="0" w:space="0" w:color="auto" w:frame="1"/>
          </w:rPr>
          <w:t>IDA Canada</w:t>
        </w:r>
      </w:hyperlink>
      <w:r w:rsidR="005D1F34" w:rsidRPr="005D1F34">
        <w:rPr>
          <w:rFonts w:ascii="Avenir LT Std 35 Light" w:hAnsi="Avenir LT Std 35 Light" w:cs="Arial"/>
          <w:color w:val="000000"/>
          <w:sz w:val="20"/>
          <w:szCs w:val="20"/>
          <w:bdr w:val="none" w:sz="0" w:space="0" w:color="auto" w:frame="1"/>
        </w:rPr>
        <w:t>, a national coalition of the </w:t>
      </w:r>
      <w:hyperlink r:id="rId15" w:history="1">
        <w:r w:rsidR="005D1F34" w:rsidRPr="00D47209">
          <w:rPr>
            <w:rStyle w:val="Hyperlink"/>
            <w:rFonts w:ascii="Avenir LT Std 35 Light" w:hAnsi="Avenir LT Std 35 Light" w:cs="Arial"/>
            <w:sz w:val="20"/>
            <w:szCs w:val="20"/>
            <w:bdr w:val="none" w:sz="0" w:space="0" w:color="auto" w:frame="1"/>
          </w:rPr>
          <w:t>International Downtown Association</w:t>
        </w:r>
      </w:hyperlink>
      <w:r w:rsidR="005D1F34" w:rsidRPr="005D1F34">
        <w:rPr>
          <w:rFonts w:ascii="Avenir LT Std 35 Light" w:hAnsi="Avenir LT Std 35 Light" w:cs="Arial"/>
          <w:color w:val="000000"/>
          <w:sz w:val="20"/>
          <w:szCs w:val="20"/>
          <w:bdr w:val="none" w:sz="0" w:space="0" w:color="auto" w:frame="1"/>
        </w:rPr>
        <w:t xml:space="preserve">, represents organizations across the country that manage Canada’s business districts, making them vital places in the nation’s identity and key </w:t>
      </w:r>
      <w:proofErr w:type="spellStart"/>
      <w:r w:rsidR="005D1F34" w:rsidRPr="005D1F34">
        <w:rPr>
          <w:rFonts w:ascii="Avenir LT Std 35 Light" w:hAnsi="Avenir LT Std 35 Light" w:cs="Arial"/>
          <w:color w:val="000000"/>
          <w:sz w:val="20"/>
          <w:szCs w:val="20"/>
          <w:bdr w:val="none" w:sz="0" w:space="0" w:color="auto" w:frame="1"/>
        </w:rPr>
        <w:t>centres</w:t>
      </w:r>
      <w:proofErr w:type="spellEnd"/>
      <w:r w:rsidR="005D1F34" w:rsidRPr="005D1F34">
        <w:rPr>
          <w:rFonts w:ascii="Avenir LT Std 35 Light" w:hAnsi="Avenir LT Std 35 Light" w:cs="Arial"/>
          <w:color w:val="000000"/>
          <w:sz w:val="20"/>
          <w:szCs w:val="20"/>
          <w:bdr w:val="none" w:sz="0" w:space="0" w:color="auto" w:frame="1"/>
        </w:rPr>
        <w:t xml:space="preserve"> of economic wealth and social and cultural growth. The National Network of IDA Canada has been created to provide a single voice for business district professionals while sharing best practices, experiences, and the tools to create more vibrant cores in our cities and towns. </w:t>
      </w:r>
    </w:p>
    <w:p w14:paraId="5B7D9629" w14:textId="77777777" w:rsidR="005D1F34" w:rsidRPr="005D1F34" w:rsidRDefault="005D1F34" w:rsidP="005D1F34">
      <w:pPr>
        <w:spacing w:after="200" w:line="276" w:lineRule="auto"/>
        <w:ind w:left="446"/>
        <w:rPr>
          <w:rFonts w:ascii="Avenir LT Std 35 Light" w:hAnsi="Avenir LT Std 35 Light" w:cs="Arial"/>
          <w:sz w:val="20"/>
          <w:szCs w:val="20"/>
        </w:rPr>
      </w:pPr>
    </w:p>
    <w:p w14:paraId="7BF68D84" w14:textId="77777777" w:rsidR="005D1F34" w:rsidRPr="005D1F34" w:rsidRDefault="005D1F34" w:rsidP="00D47209">
      <w:pPr>
        <w:spacing w:after="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cc: </w:t>
      </w:r>
      <w:proofErr w:type="spellStart"/>
      <w:r w:rsidRPr="005D1F34">
        <w:rPr>
          <w:rFonts w:ascii="Avenir LT Std 35 Light" w:hAnsi="Avenir LT Std 35 Light" w:cs="Arial"/>
          <w:sz w:val="20"/>
          <w:szCs w:val="20"/>
        </w:rPr>
        <w:t>Honourable</w:t>
      </w:r>
      <w:proofErr w:type="spellEnd"/>
      <w:r w:rsidRPr="005D1F34">
        <w:rPr>
          <w:rFonts w:ascii="Avenir LT Std 35 Light" w:hAnsi="Avenir LT Std 35 Light" w:cs="Arial"/>
          <w:sz w:val="20"/>
          <w:szCs w:val="20"/>
        </w:rPr>
        <w:t xml:space="preserve"> Bill Morneau</w:t>
      </w:r>
    </w:p>
    <w:p w14:paraId="3C9FED00" w14:textId="77777777" w:rsidR="005D1F34" w:rsidRPr="005D1F34" w:rsidRDefault="005D1F34" w:rsidP="00D47209">
      <w:pPr>
        <w:spacing w:after="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      </w:t>
      </w:r>
      <w:proofErr w:type="spellStart"/>
      <w:r w:rsidRPr="005D1F34">
        <w:rPr>
          <w:rFonts w:ascii="Avenir LT Std 35 Light" w:hAnsi="Avenir LT Std 35 Light" w:cs="Arial"/>
          <w:sz w:val="20"/>
          <w:szCs w:val="20"/>
        </w:rPr>
        <w:t>Honourable</w:t>
      </w:r>
      <w:proofErr w:type="spellEnd"/>
      <w:r w:rsidRPr="005D1F34">
        <w:rPr>
          <w:rFonts w:ascii="Avenir LT Std 35 Light" w:hAnsi="Avenir LT Std 35 Light" w:cs="Arial"/>
          <w:sz w:val="20"/>
          <w:szCs w:val="20"/>
        </w:rPr>
        <w:t xml:space="preserve"> Navdeep Banes</w:t>
      </w:r>
    </w:p>
    <w:p w14:paraId="5E53F024" w14:textId="77777777" w:rsidR="005D1F34" w:rsidRPr="005D1F34" w:rsidRDefault="005D1F34" w:rsidP="00D47209">
      <w:pPr>
        <w:spacing w:after="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      </w:t>
      </w:r>
      <w:proofErr w:type="spellStart"/>
      <w:r w:rsidRPr="005D1F34">
        <w:rPr>
          <w:rFonts w:ascii="Avenir LT Std 35 Light" w:hAnsi="Avenir LT Std 35 Light" w:cs="Arial"/>
          <w:sz w:val="20"/>
          <w:szCs w:val="20"/>
        </w:rPr>
        <w:t>Honourable</w:t>
      </w:r>
      <w:proofErr w:type="spellEnd"/>
      <w:r w:rsidRPr="005D1F34">
        <w:rPr>
          <w:rFonts w:ascii="Avenir LT Std 35 Light" w:hAnsi="Avenir LT Std 35 Light" w:cs="Arial"/>
          <w:sz w:val="20"/>
          <w:szCs w:val="20"/>
        </w:rPr>
        <w:t xml:space="preserve"> Mary Ng</w:t>
      </w:r>
    </w:p>
    <w:p w14:paraId="5530786F" w14:textId="77777777" w:rsidR="005D1F34" w:rsidRPr="005D1F34" w:rsidRDefault="005D1F34" w:rsidP="00D47209">
      <w:pPr>
        <w:spacing w:after="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      </w:t>
      </w:r>
      <w:proofErr w:type="spellStart"/>
      <w:r w:rsidRPr="005D1F34">
        <w:rPr>
          <w:rFonts w:ascii="Avenir LT Std 35 Light" w:hAnsi="Avenir LT Std 35 Light" w:cs="Arial"/>
          <w:sz w:val="20"/>
          <w:szCs w:val="20"/>
        </w:rPr>
        <w:t>Honourable</w:t>
      </w:r>
      <w:proofErr w:type="spellEnd"/>
      <w:r w:rsidRPr="005D1F34">
        <w:rPr>
          <w:rFonts w:ascii="Avenir LT Std 35 Light" w:hAnsi="Avenir LT Std 35 Light" w:cs="Arial"/>
          <w:sz w:val="20"/>
          <w:szCs w:val="20"/>
        </w:rPr>
        <w:t xml:space="preserve"> Melanie Joly</w:t>
      </w:r>
    </w:p>
    <w:p w14:paraId="3F890E9E" w14:textId="77777777" w:rsidR="005D1F34" w:rsidRPr="005D1F34" w:rsidRDefault="005D1F34" w:rsidP="00D47209">
      <w:pPr>
        <w:spacing w:after="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      </w:t>
      </w:r>
      <w:proofErr w:type="spellStart"/>
      <w:r w:rsidRPr="005D1F34">
        <w:rPr>
          <w:rFonts w:ascii="Avenir LT Std 35 Light" w:hAnsi="Avenir LT Std 35 Light" w:cs="Arial"/>
          <w:sz w:val="20"/>
          <w:szCs w:val="20"/>
        </w:rPr>
        <w:t>Honourable</w:t>
      </w:r>
      <w:proofErr w:type="spellEnd"/>
      <w:r w:rsidRPr="005D1F34">
        <w:rPr>
          <w:rFonts w:ascii="Avenir LT Std 35 Light" w:hAnsi="Avenir LT Std 35 Light" w:cs="Arial"/>
          <w:sz w:val="20"/>
          <w:szCs w:val="20"/>
        </w:rPr>
        <w:t xml:space="preserve"> Maryam Monsef  </w:t>
      </w:r>
    </w:p>
    <w:p w14:paraId="0802AA81" w14:textId="77777777" w:rsidR="005D1F34" w:rsidRPr="005D1F34" w:rsidRDefault="005D1F34" w:rsidP="00D47209">
      <w:pPr>
        <w:spacing w:after="0" w:line="276" w:lineRule="auto"/>
        <w:ind w:left="446"/>
        <w:rPr>
          <w:rFonts w:ascii="Avenir LT Std 35 Light" w:hAnsi="Avenir LT Std 35 Light" w:cs="Arial"/>
          <w:sz w:val="20"/>
          <w:szCs w:val="20"/>
        </w:rPr>
      </w:pPr>
      <w:r w:rsidRPr="005D1F34">
        <w:rPr>
          <w:rFonts w:ascii="Avenir LT Std 35 Light" w:hAnsi="Avenir LT Std 35 Light" w:cs="Arial"/>
          <w:sz w:val="20"/>
          <w:szCs w:val="20"/>
        </w:rPr>
        <w:t xml:space="preserve">      </w:t>
      </w:r>
      <w:proofErr w:type="spellStart"/>
      <w:r w:rsidRPr="005D1F34">
        <w:rPr>
          <w:rFonts w:ascii="Avenir LT Std 35 Light" w:hAnsi="Avenir LT Std 35 Light" w:cs="Arial"/>
          <w:sz w:val="20"/>
          <w:szCs w:val="20"/>
        </w:rPr>
        <w:t>Honourable</w:t>
      </w:r>
      <w:proofErr w:type="spellEnd"/>
      <w:r w:rsidRPr="005D1F34">
        <w:rPr>
          <w:rFonts w:ascii="Avenir LT Std 35 Light" w:hAnsi="Avenir LT Std 35 Light" w:cs="Arial"/>
          <w:sz w:val="20"/>
          <w:szCs w:val="20"/>
        </w:rPr>
        <w:t xml:space="preserve"> Catherine McKenna </w:t>
      </w:r>
    </w:p>
    <w:p w14:paraId="5E470164" w14:textId="23EC19D4" w:rsidR="00B01EA3" w:rsidRPr="005D1F34" w:rsidRDefault="00B01EA3" w:rsidP="005D1F34">
      <w:pPr>
        <w:spacing w:after="200" w:line="276" w:lineRule="auto"/>
        <w:ind w:left="446"/>
        <w:rPr>
          <w:rFonts w:ascii="Avenir LT Std 35 Light" w:hAnsi="Avenir LT Std 35 Light"/>
          <w:sz w:val="20"/>
          <w:szCs w:val="20"/>
        </w:rPr>
      </w:pPr>
    </w:p>
    <w:sectPr w:rsidR="00B01EA3" w:rsidRPr="005D1F34" w:rsidSect="00654E89">
      <w:headerReference w:type="default" r:id="rId16"/>
      <w:headerReference w:type="first" r:id="rId17"/>
      <w:type w:val="continuous"/>
      <w:pgSz w:w="12240" w:h="15840"/>
      <w:pgMar w:top="1440" w:right="1080" w:bottom="14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A43F" w14:textId="77777777" w:rsidR="004C0F01" w:rsidRDefault="004C0F01" w:rsidP="00AB1993">
      <w:pPr>
        <w:spacing w:after="0" w:line="240" w:lineRule="auto"/>
      </w:pPr>
      <w:r>
        <w:separator/>
      </w:r>
    </w:p>
  </w:endnote>
  <w:endnote w:type="continuationSeparator" w:id="0">
    <w:p w14:paraId="4881FE19" w14:textId="77777777" w:rsidR="004C0F01" w:rsidRDefault="004C0F01" w:rsidP="00AB1993">
      <w:pPr>
        <w:spacing w:after="0" w:line="240" w:lineRule="auto"/>
      </w:pPr>
      <w:r>
        <w:continuationSeparator/>
      </w:r>
    </w:p>
  </w:endnote>
  <w:endnote w:type="continuationNotice" w:id="1">
    <w:p w14:paraId="4D8C2A5B" w14:textId="77777777" w:rsidR="004C0F01" w:rsidRDefault="004C0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084ED" w14:textId="77777777" w:rsidR="004C0F01" w:rsidRDefault="004C0F01" w:rsidP="00AB1993">
      <w:pPr>
        <w:spacing w:after="0" w:line="240" w:lineRule="auto"/>
      </w:pPr>
      <w:r>
        <w:separator/>
      </w:r>
    </w:p>
  </w:footnote>
  <w:footnote w:type="continuationSeparator" w:id="0">
    <w:p w14:paraId="437C86BA" w14:textId="77777777" w:rsidR="004C0F01" w:rsidRDefault="004C0F01" w:rsidP="00AB1993">
      <w:pPr>
        <w:spacing w:after="0" w:line="240" w:lineRule="auto"/>
      </w:pPr>
      <w:r>
        <w:continuationSeparator/>
      </w:r>
    </w:p>
  </w:footnote>
  <w:footnote w:type="continuationNotice" w:id="1">
    <w:p w14:paraId="6C7AFD02" w14:textId="77777777" w:rsidR="004C0F01" w:rsidRDefault="004C0F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14FD" w14:textId="77777777" w:rsidR="00B01EA3" w:rsidRDefault="00B01EA3" w:rsidP="00AB1993">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2375" w14:textId="72BFA3A1" w:rsidR="00B01EA3" w:rsidRDefault="00267A7D" w:rsidP="00C70BAE">
    <w:pPr>
      <w:pStyle w:val="Header"/>
      <w:ind w:left="-1440"/>
    </w:pPr>
    <w:r>
      <w:rPr>
        <w:noProof/>
      </w:rPr>
      <w:drawing>
        <wp:inline distT="0" distB="0" distL="0" distR="0" wp14:anchorId="3CF547A8" wp14:editId="11FB2F20">
          <wp:extent cx="7505700" cy="17657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Canada_shortimage_090119.png"/>
                  <pic:cNvPicPr/>
                </pic:nvPicPr>
                <pic:blipFill>
                  <a:blip r:embed="rId1">
                    <a:extLst>
                      <a:ext uri="{28A0092B-C50C-407E-A947-70E740481C1C}">
                        <a14:useLocalDpi xmlns:a14="http://schemas.microsoft.com/office/drawing/2010/main" val="0"/>
                      </a:ext>
                    </a:extLst>
                  </a:blip>
                  <a:stretch>
                    <a:fillRect/>
                  </a:stretch>
                </pic:blipFill>
                <pic:spPr>
                  <a:xfrm>
                    <a:off x="0" y="0"/>
                    <a:ext cx="7577896" cy="17827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D3B" w14:textId="77777777" w:rsidR="00B01EA3" w:rsidRDefault="00B01EA3" w:rsidP="00AB1993">
    <w:pPr>
      <w:pStyle w:val="Header"/>
      <w:ind w:left="-14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77EC" w14:textId="77777777" w:rsidR="00B01EA3" w:rsidRDefault="00B01EA3" w:rsidP="00C70BAE">
    <w:pPr>
      <w:pStyle w:val="Header"/>
      <w:ind w:left="-1440"/>
    </w:pPr>
    <w:r>
      <w:rPr>
        <w:noProof/>
      </w:rPr>
      <w:drawing>
        <wp:inline distT="0" distB="0" distL="0" distR="0" wp14:anchorId="4698FB1B" wp14:editId="75E61C36">
          <wp:extent cx="7793895" cy="1833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_shortimage_170501.jpg"/>
                  <pic:cNvPicPr/>
                </pic:nvPicPr>
                <pic:blipFill>
                  <a:blip r:embed="rId1">
                    <a:extLst>
                      <a:ext uri="{28A0092B-C50C-407E-A947-70E740481C1C}">
                        <a14:useLocalDpi xmlns:a14="http://schemas.microsoft.com/office/drawing/2010/main" val="0"/>
                      </a:ext>
                    </a:extLst>
                  </a:blip>
                  <a:stretch>
                    <a:fillRect/>
                  </a:stretch>
                </pic:blipFill>
                <pic:spPr>
                  <a:xfrm>
                    <a:off x="0" y="0"/>
                    <a:ext cx="7836771" cy="1843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464A"/>
    <w:multiLevelType w:val="hybridMultilevel"/>
    <w:tmpl w:val="6FF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0MDY0NDExsLQ0tzRQ0lEKTi0uzszPAykwqgUAWo9V0SwAAAA="/>
  </w:docVars>
  <w:rsids>
    <w:rsidRoot w:val="00180CA3"/>
    <w:rsid w:val="00003CAD"/>
    <w:rsid w:val="00016056"/>
    <w:rsid w:val="0002183A"/>
    <w:rsid w:val="00034C69"/>
    <w:rsid w:val="00035D3D"/>
    <w:rsid w:val="0004493D"/>
    <w:rsid w:val="00053BB8"/>
    <w:rsid w:val="00062F71"/>
    <w:rsid w:val="000665BB"/>
    <w:rsid w:val="00075FB3"/>
    <w:rsid w:val="00090BFF"/>
    <w:rsid w:val="000929BD"/>
    <w:rsid w:val="000A10FE"/>
    <w:rsid w:val="000A7FC1"/>
    <w:rsid w:val="000D280B"/>
    <w:rsid w:val="000D304E"/>
    <w:rsid w:val="000F6F0F"/>
    <w:rsid w:val="00102D7F"/>
    <w:rsid w:val="00121990"/>
    <w:rsid w:val="00130CD5"/>
    <w:rsid w:val="00133EEC"/>
    <w:rsid w:val="001439D1"/>
    <w:rsid w:val="001636E8"/>
    <w:rsid w:val="00180CA3"/>
    <w:rsid w:val="0019442F"/>
    <w:rsid w:val="001A164E"/>
    <w:rsid w:val="001B5801"/>
    <w:rsid w:val="001F0C3E"/>
    <w:rsid w:val="0020195C"/>
    <w:rsid w:val="0022650C"/>
    <w:rsid w:val="00251BC4"/>
    <w:rsid w:val="00264BE0"/>
    <w:rsid w:val="00267A7D"/>
    <w:rsid w:val="00267DCF"/>
    <w:rsid w:val="00285218"/>
    <w:rsid w:val="00285CA0"/>
    <w:rsid w:val="002C417A"/>
    <w:rsid w:val="002D40CF"/>
    <w:rsid w:val="002E75CE"/>
    <w:rsid w:val="002F3BAB"/>
    <w:rsid w:val="002F7807"/>
    <w:rsid w:val="0032089F"/>
    <w:rsid w:val="00327765"/>
    <w:rsid w:val="00335474"/>
    <w:rsid w:val="00384446"/>
    <w:rsid w:val="003A624B"/>
    <w:rsid w:val="003A75D1"/>
    <w:rsid w:val="003F16CB"/>
    <w:rsid w:val="00412E4B"/>
    <w:rsid w:val="0042040F"/>
    <w:rsid w:val="00423E1C"/>
    <w:rsid w:val="00431DAC"/>
    <w:rsid w:val="004810FE"/>
    <w:rsid w:val="004919FC"/>
    <w:rsid w:val="004A170A"/>
    <w:rsid w:val="004A3FBB"/>
    <w:rsid w:val="004C0F01"/>
    <w:rsid w:val="004D6C58"/>
    <w:rsid w:val="004E1104"/>
    <w:rsid w:val="004F0A7B"/>
    <w:rsid w:val="005006CF"/>
    <w:rsid w:val="00503023"/>
    <w:rsid w:val="0050784B"/>
    <w:rsid w:val="0053613D"/>
    <w:rsid w:val="0054293B"/>
    <w:rsid w:val="00547127"/>
    <w:rsid w:val="005639DB"/>
    <w:rsid w:val="00571843"/>
    <w:rsid w:val="005761CC"/>
    <w:rsid w:val="00584CCB"/>
    <w:rsid w:val="005A59C7"/>
    <w:rsid w:val="005C50EF"/>
    <w:rsid w:val="005D1F34"/>
    <w:rsid w:val="005D42FC"/>
    <w:rsid w:val="005F579F"/>
    <w:rsid w:val="00604EA0"/>
    <w:rsid w:val="00654E89"/>
    <w:rsid w:val="006560FF"/>
    <w:rsid w:val="006636EB"/>
    <w:rsid w:val="006A69C3"/>
    <w:rsid w:val="006B1BDF"/>
    <w:rsid w:val="006B5352"/>
    <w:rsid w:val="006C257A"/>
    <w:rsid w:val="006D734D"/>
    <w:rsid w:val="006E7B96"/>
    <w:rsid w:val="006F299D"/>
    <w:rsid w:val="00703019"/>
    <w:rsid w:val="00712855"/>
    <w:rsid w:val="007222AE"/>
    <w:rsid w:val="00727EA5"/>
    <w:rsid w:val="00733BC8"/>
    <w:rsid w:val="007455AA"/>
    <w:rsid w:val="007457AC"/>
    <w:rsid w:val="007A4CED"/>
    <w:rsid w:val="007A7D7A"/>
    <w:rsid w:val="007D2098"/>
    <w:rsid w:val="007E752D"/>
    <w:rsid w:val="007F320B"/>
    <w:rsid w:val="007F4327"/>
    <w:rsid w:val="007F52A2"/>
    <w:rsid w:val="00813B57"/>
    <w:rsid w:val="00841935"/>
    <w:rsid w:val="008565A6"/>
    <w:rsid w:val="00870510"/>
    <w:rsid w:val="00873EB6"/>
    <w:rsid w:val="00886F33"/>
    <w:rsid w:val="00890838"/>
    <w:rsid w:val="00892BCF"/>
    <w:rsid w:val="008A137B"/>
    <w:rsid w:val="008A7AF2"/>
    <w:rsid w:val="008D2654"/>
    <w:rsid w:val="008E5241"/>
    <w:rsid w:val="00935243"/>
    <w:rsid w:val="0093613E"/>
    <w:rsid w:val="009403F4"/>
    <w:rsid w:val="00942623"/>
    <w:rsid w:val="00952C39"/>
    <w:rsid w:val="00955190"/>
    <w:rsid w:val="00963967"/>
    <w:rsid w:val="009675BB"/>
    <w:rsid w:val="009A0B23"/>
    <w:rsid w:val="009A267E"/>
    <w:rsid w:val="009D6466"/>
    <w:rsid w:val="009F6FCC"/>
    <w:rsid w:val="00A07513"/>
    <w:rsid w:val="00A26845"/>
    <w:rsid w:val="00A410F6"/>
    <w:rsid w:val="00A4789A"/>
    <w:rsid w:val="00A771C8"/>
    <w:rsid w:val="00A82B10"/>
    <w:rsid w:val="00A90F83"/>
    <w:rsid w:val="00A94EC9"/>
    <w:rsid w:val="00AB1993"/>
    <w:rsid w:val="00B006D8"/>
    <w:rsid w:val="00B01EA3"/>
    <w:rsid w:val="00B20403"/>
    <w:rsid w:val="00B25FCC"/>
    <w:rsid w:val="00B26F57"/>
    <w:rsid w:val="00B32DF2"/>
    <w:rsid w:val="00B34945"/>
    <w:rsid w:val="00B50348"/>
    <w:rsid w:val="00B51FE3"/>
    <w:rsid w:val="00B52A17"/>
    <w:rsid w:val="00B60F16"/>
    <w:rsid w:val="00B641A4"/>
    <w:rsid w:val="00B674FB"/>
    <w:rsid w:val="00B9036C"/>
    <w:rsid w:val="00B96E50"/>
    <w:rsid w:val="00BB3650"/>
    <w:rsid w:val="00BC1768"/>
    <w:rsid w:val="00BC5DF3"/>
    <w:rsid w:val="00BE38B7"/>
    <w:rsid w:val="00BE7027"/>
    <w:rsid w:val="00C20F77"/>
    <w:rsid w:val="00C57C40"/>
    <w:rsid w:val="00C64281"/>
    <w:rsid w:val="00C70BAE"/>
    <w:rsid w:val="00C71104"/>
    <w:rsid w:val="00C7263A"/>
    <w:rsid w:val="00C736D9"/>
    <w:rsid w:val="00C90FF0"/>
    <w:rsid w:val="00CB344E"/>
    <w:rsid w:val="00CE024E"/>
    <w:rsid w:val="00D00273"/>
    <w:rsid w:val="00D03FA3"/>
    <w:rsid w:val="00D0478A"/>
    <w:rsid w:val="00D14BAC"/>
    <w:rsid w:val="00D15901"/>
    <w:rsid w:val="00D1625D"/>
    <w:rsid w:val="00D16F80"/>
    <w:rsid w:val="00D25AC7"/>
    <w:rsid w:val="00D4109E"/>
    <w:rsid w:val="00D47209"/>
    <w:rsid w:val="00D53CA9"/>
    <w:rsid w:val="00D65F3A"/>
    <w:rsid w:val="00D868B7"/>
    <w:rsid w:val="00DA167B"/>
    <w:rsid w:val="00DA773C"/>
    <w:rsid w:val="00DD533E"/>
    <w:rsid w:val="00DE274B"/>
    <w:rsid w:val="00E06DD2"/>
    <w:rsid w:val="00E14B51"/>
    <w:rsid w:val="00E42A98"/>
    <w:rsid w:val="00E46EA8"/>
    <w:rsid w:val="00E50453"/>
    <w:rsid w:val="00E70477"/>
    <w:rsid w:val="00E93D6D"/>
    <w:rsid w:val="00F03682"/>
    <w:rsid w:val="00F07AE7"/>
    <w:rsid w:val="00F551C7"/>
    <w:rsid w:val="00F72330"/>
    <w:rsid w:val="00F844E8"/>
    <w:rsid w:val="00F87804"/>
    <w:rsid w:val="00F9671E"/>
    <w:rsid w:val="00FB6D65"/>
    <w:rsid w:val="00FB7CE4"/>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EED9"/>
  <w15:chartTrackingRefBased/>
  <w15:docId w15:val="{EC337200-63A8-473F-B3D8-8CD163BB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93"/>
  </w:style>
  <w:style w:type="paragraph" w:styleId="Footer">
    <w:name w:val="footer"/>
    <w:basedOn w:val="Normal"/>
    <w:link w:val="FooterChar"/>
    <w:uiPriority w:val="99"/>
    <w:unhideWhenUsed/>
    <w:rsid w:val="00AB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93"/>
  </w:style>
  <w:style w:type="character" w:styleId="Hyperlink">
    <w:name w:val="Hyperlink"/>
    <w:basedOn w:val="DefaultParagraphFont"/>
    <w:uiPriority w:val="99"/>
    <w:unhideWhenUsed/>
    <w:rsid w:val="008565A6"/>
    <w:rPr>
      <w:color w:val="0563C1" w:themeColor="hyperlink"/>
      <w:u w:val="single"/>
    </w:rPr>
  </w:style>
  <w:style w:type="character" w:styleId="Mention">
    <w:name w:val="Mention"/>
    <w:basedOn w:val="DefaultParagraphFont"/>
    <w:uiPriority w:val="99"/>
    <w:semiHidden/>
    <w:unhideWhenUsed/>
    <w:rsid w:val="008565A6"/>
    <w:rPr>
      <w:color w:val="2B579A"/>
      <w:shd w:val="clear" w:color="auto" w:fill="E6E6E6"/>
    </w:rPr>
  </w:style>
  <w:style w:type="character" w:styleId="UnresolvedMention">
    <w:name w:val="Unresolved Mention"/>
    <w:basedOn w:val="DefaultParagraphFont"/>
    <w:uiPriority w:val="99"/>
    <w:semiHidden/>
    <w:unhideWhenUsed/>
    <w:rsid w:val="007F320B"/>
    <w:rPr>
      <w:color w:val="808080"/>
      <w:shd w:val="clear" w:color="auto" w:fill="E6E6E6"/>
    </w:rPr>
  </w:style>
  <w:style w:type="paragraph" w:styleId="ListParagraph">
    <w:name w:val="List Paragraph"/>
    <w:basedOn w:val="Normal"/>
    <w:uiPriority w:val="34"/>
    <w:qFormat/>
    <w:rsid w:val="002D40CF"/>
    <w:pPr>
      <w:ind w:left="720"/>
      <w:contextualSpacing/>
    </w:pPr>
  </w:style>
  <w:style w:type="paragraph" w:styleId="BalloonText">
    <w:name w:val="Balloon Text"/>
    <w:basedOn w:val="Normal"/>
    <w:link w:val="BalloonTextChar"/>
    <w:uiPriority w:val="99"/>
    <w:semiHidden/>
    <w:unhideWhenUsed/>
    <w:rsid w:val="006E7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9204">
      <w:bodyDiv w:val="1"/>
      <w:marLeft w:val="0"/>
      <w:marRight w:val="0"/>
      <w:marTop w:val="0"/>
      <w:marBottom w:val="0"/>
      <w:divBdr>
        <w:top w:val="none" w:sz="0" w:space="0" w:color="auto"/>
        <w:left w:val="none" w:sz="0" w:space="0" w:color="auto"/>
        <w:bottom w:val="none" w:sz="0" w:space="0" w:color="auto"/>
        <w:right w:val="none" w:sz="0" w:space="0" w:color="auto"/>
      </w:divBdr>
    </w:div>
    <w:div w:id="146213874">
      <w:bodyDiv w:val="1"/>
      <w:marLeft w:val="0"/>
      <w:marRight w:val="0"/>
      <w:marTop w:val="0"/>
      <w:marBottom w:val="0"/>
      <w:divBdr>
        <w:top w:val="none" w:sz="0" w:space="0" w:color="auto"/>
        <w:left w:val="none" w:sz="0" w:space="0" w:color="auto"/>
        <w:bottom w:val="none" w:sz="0" w:space="0" w:color="auto"/>
        <w:right w:val="none" w:sz="0" w:space="0" w:color="auto"/>
      </w:divBdr>
    </w:div>
    <w:div w:id="341051497">
      <w:bodyDiv w:val="1"/>
      <w:marLeft w:val="0"/>
      <w:marRight w:val="0"/>
      <w:marTop w:val="0"/>
      <w:marBottom w:val="0"/>
      <w:divBdr>
        <w:top w:val="none" w:sz="0" w:space="0" w:color="auto"/>
        <w:left w:val="none" w:sz="0" w:space="0" w:color="auto"/>
        <w:bottom w:val="none" w:sz="0" w:space="0" w:color="auto"/>
        <w:right w:val="none" w:sz="0" w:space="0" w:color="auto"/>
      </w:divBdr>
    </w:div>
    <w:div w:id="396437977">
      <w:bodyDiv w:val="1"/>
      <w:marLeft w:val="0"/>
      <w:marRight w:val="0"/>
      <w:marTop w:val="0"/>
      <w:marBottom w:val="0"/>
      <w:divBdr>
        <w:top w:val="none" w:sz="0" w:space="0" w:color="auto"/>
        <w:left w:val="none" w:sz="0" w:space="0" w:color="auto"/>
        <w:bottom w:val="none" w:sz="0" w:space="0" w:color="auto"/>
        <w:right w:val="none" w:sz="0" w:space="0" w:color="auto"/>
      </w:divBdr>
      <w:divsChild>
        <w:div w:id="1586572675">
          <w:marLeft w:val="0"/>
          <w:marRight w:val="0"/>
          <w:marTop w:val="0"/>
          <w:marBottom w:val="0"/>
          <w:divBdr>
            <w:top w:val="none" w:sz="0" w:space="0" w:color="auto"/>
            <w:left w:val="none" w:sz="0" w:space="0" w:color="auto"/>
            <w:bottom w:val="none" w:sz="0" w:space="0" w:color="auto"/>
            <w:right w:val="none" w:sz="0" w:space="0" w:color="auto"/>
          </w:divBdr>
        </w:div>
        <w:div w:id="280191128">
          <w:marLeft w:val="0"/>
          <w:marRight w:val="0"/>
          <w:marTop w:val="0"/>
          <w:marBottom w:val="0"/>
          <w:divBdr>
            <w:top w:val="none" w:sz="0" w:space="0" w:color="auto"/>
            <w:left w:val="none" w:sz="0" w:space="0" w:color="auto"/>
            <w:bottom w:val="none" w:sz="0" w:space="0" w:color="auto"/>
            <w:right w:val="none" w:sz="0" w:space="0" w:color="auto"/>
          </w:divBdr>
        </w:div>
        <w:div w:id="1397514792">
          <w:marLeft w:val="0"/>
          <w:marRight w:val="0"/>
          <w:marTop w:val="0"/>
          <w:marBottom w:val="0"/>
          <w:divBdr>
            <w:top w:val="none" w:sz="0" w:space="0" w:color="auto"/>
            <w:left w:val="none" w:sz="0" w:space="0" w:color="auto"/>
            <w:bottom w:val="none" w:sz="0" w:space="0" w:color="auto"/>
            <w:right w:val="none" w:sz="0" w:space="0" w:color="auto"/>
          </w:divBdr>
        </w:div>
        <w:div w:id="883129744">
          <w:marLeft w:val="0"/>
          <w:marRight w:val="0"/>
          <w:marTop w:val="0"/>
          <w:marBottom w:val="0"/>
          <w:divBdr>
            <w:top w:val="none" w:sz="0" w:space="0" w:color="auto"/>
            <w:left w:val="none" w:sz="0" w:space="0" w:color="auto"/>
            <w:bottom w:val="none" w:sz="0" w:space="0" w:color="auto"/>
            <w:right w:val="none" w:sz="0" w:space="0" w:color="auto"/>
          </w:divBdr>
        </w:div>
        <w:div w:id="612053083">
          <w:marLeft w:val="0"/>
          <w:marRight w:val="0"/>
          <w:marTop w:val="0"/>
          <w:marBottom w:val="0"/>
          <w:divBdr>
            <w:top w:val="none" w:sz="0" w:space="0" w:color="auto"/>
            <w:left w:val="none" w:sz="0" w:space="0" w:color="auto"/>
            <w:bottom w:val="none" w:sz="0" w:space="0" w:color="auto"/>
            <w:right w:val="none" w:sz="0" w:space="0" w:color="auto"/>
          </w:divBdr>
        </w:div>
        <w:div w:id="765805473">
          <w:marLeft w:val="0"/>
          <w:marRight w:val="0"/>
          <w:marTop w:val="0"/>
          <w:marBottom w:val="0"/>
          <w:divBdr>
            <w:top w:val="none" w:sz="0" w:space="0" w:color="auto"/>
            <w:left w:val="none" w:sz="0" w:space="0" w:color="auto"/>
            <w:bottom w:val="none" w:sz="0" w:space="0" w:color="auto"/>
            <w:right w:val="none" w:sz="0" w:space="0" w:color="auto"/>
          </w:divBdr>
        </w:div>
        <w:div w:id="573441220">
          <w:marLeft w:val="0"/>
          <w:marRight w:val="0"/>
          <w:marTop w:val="0"/>
          <w:marBottom w:val="0"/>
          <w:divBdr>
            <w:top w:val="none" w:sz="0" w:space="0" w:color="auto"/>
            <w:left w:val="none" w:sz="0" w:space="0" w:color="auto"/>
            <w:bottom w:val="none" w:sz="0" w:space="0" w:color="auto"/>
            <w:right w:val="none" w:sz="0" w:space="0" w:color="auto"/>
          </w:divBdr>
        </w:div>
        <w:div w:id="1796830087">
          <w:marLeft w:val="0"/>
          <w:marRight w:val="0"/>
          <w:marTop w:val="0"/>
          <w:marBottom w:val="0"/>
          <w:divBdr>
            <w:top w:val="none" w:sz="0" w:space="0" w:color="auto"/>
            <w:left w:val="none" w:sz="0" w:space="0" w:color="auto"/>
            <w:bottom w:val="none" w:sz="0" w:space="0" w:color="auto"/>
            <w:right w:val="none" w:sz="0" w:space="0" w:color="auto"/>
          </w:divBdr>
        </w:div>
        <w:div w:id="787239316">
          <w:marLeft w:val="0"/>
          <w:marRight w:val="0"/>
          <w:marTop w:val="0"/>
          <w:marBottom w:val="0"/>
          <w:divBdr>
            <w:top w:val="none" w:sz="0" w:space="0" w:color="auto"/>
            <w:left w:val="none" w:sz="0" w:space="0" w:color="auto"/>
            <w:bottom w:val="none" w:sz="0" w:space="0" w:color="auto"/>
            <w:right w:val="none" w:sz="0" w:space="0" w:color="auto"/>
          </w:divBdr>
        </w:div>
        <w:div w:id="970554087">
          <w:marLeft w:val="0"/>
          <w:marRight w:val="0"/>
          <w:marTop w:val="0"/>
          <w:marBottom w:val="0"/>
          <w:divBdr>
            <w:top w:val="none" w:sz="0" w:space="0" w:color="auto"/>
            <w:left w:val="none" w:sz="0" w:space="0" w:color="auto"/>
            <w:bottom w:val="none" w:sz="0" w:space="0" w:color="auto"/>
            <w:right w:val="none" w:sz="0" w:space="0" w:color="auto"/>
          </w:divBdr>
        </w:div>
        <w:div w:id="377168853">
          <w:marLeft w:val="0"/>
          <w:marRight w:val="0"/>
          <w:marTop w:val="0"/>
          <w:marBottom w:val="0"/>
          <w:divBdr>
            <w:top w:val="none" w:sz="0" w:space="0" w:color="auto"/>
            <w:left w:val="none" w:sz="0" w:space="0" w:color="auto"/>
            <w:bottom w:val="none" w:sz="0" w:space="0" w:color="auto"/>
            <w:right w:val="none" w:sz="0" w:space="0" w:color="auto"/>
          </w:divBdr>
        </w:div>
        <w:div w:id="1169322471">
          <w:marLeft w:val="0"/>
          <w:marRight w:val="0"/>
          <w:marTop w:val="0"/>
          <w:marBottom w:val="0"/>
          <w:divBdr>
            <w:top w:val="none" w:sz="0" w:space="0" w:color="auto"/>
            <w:left w:val="none" w:sz="0" w:space="0" w:color="auto"/>
            <w:bottom w:val="none" w:sz="0" w:space="0" w:color="auto"/>
            <w:right w:val="none" w:sz="0" w:space="0" w:color="auto"/>
          </w:divBdr>
        </w:div>
        <w:div w:id="1430347363">
          <w:marLeft w:val="0"/>
          <w:marRight w:val="0"/>
          <w:marTop w:val="0"/>
          <w:marBottom w:val="0"/>
          <w:divBdr>
            <w:top w:val="none" w:sz="0" w:space="0" w:color="auto"/>
            <w:left w:val="none" w:sz="0" w:space="0" w:color="auto"/>
            <w:bottom w:val="none" w:sz="0" w:space="0" w:color="auto"/>
            <w:right w:val="none" w:sz="0" w:space="0" w:color="auto"/>
          </w:divBdr>
        </w:div>
      </w:divsChild>
    </w:div>
    <w:div w:id="911815052">
      <w:bodyDiv w:val="1"/>
      <w:marLeft w:val="0"/>
      <w:marRight w:val="0"/>
      <w:marTop w:val="0"/>
      <w:marBottom w:val="0"/>
      <w:divBdr>
        <w:top w:val="none" w:sz="0" w:space="0" w:color="auto"/>
        <w:left w:val="none" w:sz="0" w:space="0" w:color="auto"/>
        <w:bottom w:val="none" w:sz="0" w:space="0" w:color="auto"/>
        <w:right w:val="none" w:sz="0" w:space="0" w:color="auto"/>
      </w:divBdr>
      <w:divsChild>
        <w:div w:id="263658782">
          <w:marLeft w:val="0"/>
          <w:marRight w:val="0"/>
          <w:marTop w:val="0"/>
          <w:marBottom w:val="0"/>
          <w:divBdr>
            <w:top w:val="none" w:sz="0" w:space="0" w:color="auto"/>
            <w:left w:val="none" w:sz="0" w:space="0" w:color="auto"/>
            <w:bottom w:val="none" w:sz="0" w:space="0" w:color="auto"/>
            <w:right w:val="none" w:sz="0" w:space="0" w:color="auto"/>
          </w:divBdr>
        </w:div>
        <w:div w:id="112020197">
          <w:marLeft w:val="0"/>
          <w:marRight w:val="0"/>
          <w:marTop w:val="0"/>
          <w:marBottom w:val="0"/>
          <w:divBdr>
            <w:top w:val="none" w:sz="0" w:space="0" w:color="auto"/>
            <w:left w:val="none" w:sz="0" w:space="0" w:color="auto"/>
            <w:bottom w:val="none" w:sz="0" w:space="0" w:color="auto"/>
            <w:right w:val="none" w:sz="0" w:space="0" w:color="auto"/>
          </w:divBdr>
        </w:div>
        <w:div w:id="1423531036">
          <w:marLeft w:val="0"/>
          <w:marRight w:val="0"/>
          <w:marTop w:val="0"/>
          <w:marBottom w:val="0"/>
          <w:divBdr>
            <w:top w:val="none" w:sz="0" w:space="0" w:color="auto"/>
            <w:left w:val="none" w:sz="0" w:space="0" w:color="auto"/>
            <w:bottom w:val="none" w:sz="0" w:space="0" w:color="auto"/>
            <w:right w:val="none" w:sz="0" w:space="0" w:color="auto"/>
          </w:divBdr>
        </w:div>
      </w:divsChild>
    </w:div>
    <w:div w:id="1063915184">
      <w:bodyDiv w:val="1"/>
      <w:marLeft w:val="0"/>
      <w:marRight w:val="0"/>
      <w:marTop w:val="0"/>
      <w:marBottom w:val="0"/>
      <w:divBdr>
        <w:top w:val="none" w:sz="0" w:space="0" w:color="auto"/>
        <w:left w:val="none" w:sz="0" w:space="0" w:color="auto"/>
        <w:bottom w:val="none" w:sz="0" w:space="0" w:color="auto"/>
        <w:right w:val="none" w:sz="0" w:space="0" w:color="auto"/>
      </w:divBdr>
    </w:div>
    <w:div w:id="1145194725">
      <w:bodyDiv w:val="1"/>
      <w:marLeft w:val="0"/>
      <w:marRight w:val="0"/>
      <w:marTop w:val="0"/>
      <w:marBottom w:val="0"/>
      <w:divBdr>
        <w:top w:val="none" w:sz="0" w:space="0" w:color="auto"/>
        <w:left w:val="none" w:sz="0" w:space="0" w:color="auto"/>
        <w:bottom w:val="none" w:sz="0" w:space="0" w:color="auto"/>
        <w:right w:val="none" w:sz="0" w:space="0" w:color="auto"/>
      </w:divBdr>
    </w:div>
    <w:div w:id="1326545908">
      <w:bodyDiv w:val="1"/>
      <w:marLeft w:val="0"/>
      <w:marRight w:val="0"/>
      <w:marTop w:val="0"/>
      <w:marBottom w:val="0"/>
      <w:divBdr>
        <w:top w:val="none" w:sz="0" w:space="0" w:color="auto"/>
        <w:left w:val="none" w:sz="0" w:space="0" w:color="auto"/>
        <w:bottom w:val="none" w:sz="0" w:space="0" w:color="auto"/>
        <w:right w:val="none" w:sz="0" w:space="0" w:color="auto"/>
      </w:divBdr>
    </w:div>
    <w:div w:id="1803425052">
      <w:bodyDiv w:val="1"/>
      <w:marLeft w:val="0"/>
      <w:marRight w:val="0"/>
      <w:marTop w:val="0"/>
      <w:marBottom w:val="0"/>
      <w:divBdr>
        <w:top w:val="none" w:sz="0" w:space="0" w:color="auto"/>
        <w:left w:val="none" w:sz="0" w:space="0" w:color="auto"/>
        <w:bottom w:val="none" w:sz="0" w:space="0" w:color="auto"/>
        <w:right w:val="none" w:sz="0" w:space="0" w:color="auto"/>
      </w:divBdr>
      <w:divsChild>
        <w:div w:id="1591234163">
          <w:marLeft w:val="0"/>
          <w:marRight w:val="0"/>
          <w:marTop w:val="0"/>
          <w:marBottom w:val="0"/>
          <w:divBdr>
            <w:top w:val="none" w:sz="0" w:space="0" w:color="auto"/>
            <w:left w:val="none" w:sz="0" w:space="0" w:color="auto"/>
            <w:bottom w:val="none" w:sz="0" w:space="0" w:color="auto"/>
            <w:right w:val="none" w:sz="0" w:space="0" w:color="auto"/>
          </w:divBdr>
          <w:divsChild>
            <w:div w:id="1421173643">
              <w:marLeft w:val="0"/>
              <w:marRight w:val="0"/>
              <w:marTop w:val="0"/>
              <w:marBottom w:val="0"/>
              <w:divBdr>
                <w:top w:val="none" w:sz="0" w:space="0" w:color="auto"/>
                <w:left w:val="none" w:sz="0" w:space="0" w:color="auto"/>
                <w:bottom w:val="none" w:sz="0" w:space="0" w:color="auto"/>
                <w:right w:val="none" w:sz="0" w:space="0" w:color="auto"/>
              </w:divBdr>
            </w:div>
          </w:divsChild>
        </w:div>
        <w:div w:id="777330358">
          <w:marLeft w:val="0"/>
          <w:marRight w:val="0"/>
          <w:marTop w:val="0"/>
          <w:marBottom w:val="0"/>
          <w:divBdr>
            <w:top w:val="none" w:sz="0" w:space="0" w:color="auto"/>
            <w:left w:val="none" w:sz="0" w:space="0" w:color="auto"/>
            <w:bottom w:val="none" w:sz="0" w:space="0" w:color="auto"/>
            <w:right w:val="none" w:sz="0" w:space="0" w:color="auto"/>
          </w:divBdr>
        </w:div>
        <w:div w:id="1177623443">
          <w:marLeft w:val="0"/>
          <w:marRight w:val="0"/>
          <w:marTop w:val="0"/>
          <w:marBottom w:val="0"/>
          <w:divBdr>
            <w:top w:val="none" w:sz="0" w:space="0" w:color="auto"/>
            <w:left w:val="none" w:sz="0" w:space="0" w:color="auto"/>
            <w:bottom w:val="none" w:sz="0" w:space="0" w:color="auto"/>
            <w:right w:val="none" w:sz="0" w:space="0" w:color="auto"/>
          </w:divBdr>
        </w:div>
      </w:divsChild>
    </w:div>
    <w:div w:id="18809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wntow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wntown.org/ida-cana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05980a-03a7-48ab-be85-f401e7b0a8a8">54754X7E3ESN-2097811249-14683</_dlc_DocId>
    <_dlc_DocIdUrl xmlns="e405980a-03a7-48ab-be85-f401e7b0a8a8">
      <Url>https://ida2016.sharepoint.com/teams/IDA/_layouts/15/DocIdRedir.aspx?ID=54754X7E3ESN-2097811249-14683</Url>
      <Description>54754X7E3ESN-2097811249-14683</Description>
    </_dlc_DocIdUrl>
    <SharedWithUsers xmlns="e405980a-03a7-48ab-be85-f401e7b0a8a8">
      <UserInfo>
        <DisplayName>Cole Judge</DisplayName>
        <AccountId>30</AccountId>
        <AccountType/>
      </UserInfo>
      <UserInfo>
        <DisplayName>Faith Broderick</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4A46D9B5552E4686CBB9266181127F" ma:contentTypeVersion="26" ma:contentTypeDescription="Create a new document." ma:contentTypeScope="" ma:versionID="fd5bbf217ef2df68d4f3e4f4efa96200">
  <xsd:schema xmlns:xsd="http://www.w3.org/2001/XMLSchema" xmlns:xs="http://www.w3.org/2001/XMLSchema" xmlns:p="http://schemas.microsoft.com/office/2006/metadata/properties" xmlns:ns2="e405980a-03a7-48ab-be85-f401e7b0a8a8" xmlns:ns3="6dfb2842-ef17-4e1c-b7eb-e75cab414d0f" targetNamespace="http://schemas.microsoft.com/office/2006/metadata/properties" ma:root="true" ma:fieldsID="899609fc4e6939b985d07b9298f36c23" ns2:_="" ns3:_="">
    <xsd:import namespace="e405980a-03a7-48ab-be85-f401e7b0a8a8"/>
    <xsd:import namespace="6dfb2842-ef17-4e1c-b7eb-e75cab414d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980a-03a7-48ab-be85-f401e7b0a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b2842-ef17-4e1c-b7eb-e75cab414d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5B60-7939-4641-8D94-80CDA523919B}">
  <ds:schemaRefs>
    <ds:schemaRef ds:uri="http://schemas.microsoft.com/office/2006/metadata/properties"/>
    <ds:schemaRef ds:uri="http://schemas.microsoft.com/office/infopath/2007/PartnerControls"/>
    <ds:schemaRef ds:uri="e405980a-03a7-48ab-be85-f401e7b0a8a8"/>
  </ds:schemaRefs>
</ds:datastoreItem>
</file>

<file path=customXml/itemProps2.xml><?xml version="1.0" encoding="utf-8"?>
<ds:datastoreItem xmlns:ds="http://schemas.openxmlformats.org/officeDocument/2006/customXml" ds:itemID="{89CD97C7-3A9D-404A-8654-DD5FE5CEB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980a-03a7-48ab-be85-f401e7b0a8a8"/>
    <ds:schemaRef ds:uri="6dfb2842-ef17-4e1c-b7eb-e75cab41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3455F-0C9A-4A5E-B1B8-22BF4DC0128D}">
  <ds:schemaRefs>
    <ds:schemaRef ds:uri="http://schemas.microsoft.com/sharepoint/events"/>
  </ds:schemaRefs>
</ds:datastoreItem>
</file>

<file path=customXml/itemProps4.xml><?xml version="1.0" encoding="utf-8"?>
<ds:datastoreItem xmlns:ds="http://schemas.openxmlformats.org/officeDocument/2006/customXml" ds:itemID="{031C7CF8-DA82-4988-B88A-3C4D25556B4B}">
  <ds:schemaRefs>
    <ds:schemaRef ds:uri="http://schemas.microsoft.com/sharepoint/v3/contenttype/forms"/>
  </ds:schemaRefs>
</ds:datastoreItem>
</file>

<file path=customXml/itemProps5.xml><?xml version="1.0" encoding="utf-8"?>
<ds:datastoreItem xmlns:ds="http://schemas.openxmlformats.org/officeDocument/2006/customXml" ds:itemID="{BC1B0180-9D1C-4FDB-8B23-336D3153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Shashok</dc:creator>
  <cp:keywords/>
  <dc:description/>
  <cp:lastModifiedBy>Allison Shashok</cp:lastModifiedBy>
  <cp:revision>175</cp:revision>
  <cp:lastPrinted>2020-03-26T18:31:00Z</cp:lastPrinted>
  <dcterms:created xsi:type="dcterms:W3CDTF">2017-05-11T16:23:00Z</dcterms:created>
  <dcterms:modified xsi:type="dcterms:W3CDTF">2020-03-26T18:36:00Z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0x010100344A46D9B5552E4686CBB9266181127F</vt:lpwstr>
  </property>
  <property fmtid="{D5CDD505-2E9C-101B-9397-08002B2CF9AE}" pid="3" name="_dlc_DocIdItemGuid">
    <vt:lpwstr>02c18a9e-db59-4c3b-bcfe-026bdb2a7d7b</vt:lpwstr>
  </property>
</Properties>
</file>